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50F10BD1" wp14:editId="3F23BC72">
            <wp:extent cx="1121044" cy="1389681"/>
            <wp:effectExtent l="0" t="0" r="3175" b="127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00" cy="1388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депутата избирательного округа № 1</w:t>
      </w:r>
    </w:p>
    <w:p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Волошиной Анастасии Викторовны</w:t>
      </w:r>
    </w:p>
    <w:p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 деятельности за 2021 год</w:t>
      </w:r>
    </w:p>
    <w:p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16B9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016B9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</w:t>
      </w:r>
      <w:proofErr w:type="gramEnd"/>
      <w:r w:rsidRPr="00C016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16B9">
        <w:rPr>
          <w:rFonts w:ascii="Times New Roman" w:hAnsi="Times New Roman" w:cs="Times New Roman"/>
          <w:sz w:val="28"/>
          <w:szCs w:val="28"/>
        </w:rPr>
        <w:t>отдельными полномочиями города Москвы», Законом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</w:t>
      </w:r>
      <w:proofErr w:type="gramEnd"/>
      <w:r w:rsidRPr="00C016B9">
        <w:rPr>
          <w:rFonts w:ascii="Times New Roman" w:hAnsi="Times New Roman" w:cs="Times New Roman"/>
          <w:sz w:val="28"/>
          <w:szCs w:val="28"/>
        </w:rPr>
        <w:t xml:space="preserve"> округа Текстильщики в городе Москве и другими законодательными актами Российской Федерации и города Москвы.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Являюсь депутатом по избирательному округу № 1 Совета депутатов Текстильщики.</w:t>
      </w:r>
    </w:p>
    <w:p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 сегодняшний день в 2021 году было организовано и проведено:</w:t>
      </w:r>
    </w:p>
    <w:p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14 заседаний Совета депутатов</w:t>
      </w:r>
    </w:p>
    <w:p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Рассмотрено 110 вопросов</w:t>
      </w:r>
    </w:p>
    <w:p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Принято 90 решения.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Наиболее важными из них являются: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2021 год;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− О внесении изменений и дополнений в Устав муниципального округа Текстильщики в городе Москве;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− О награждении </w:t>
      </w:r>
      <w:proofErr w:type="spellStart"/>
      <w:r w:rsidRPr="00C016B9">
        <w:rPr>
          <w:rFonts w:ascii="Times New Roman" w:hAnsi="Times New Roman" w:cs="Times New Roman"/>
          <w:sz w:val="28"/>
          <w:szCs w:val="28"/>
        </w:rPr>
        <w:t>Графовой</w:t>
      </w:r>
      <w:proofErr w:type="spellEnd"/>
      <w:r w:rsidRPr="00C016B9">
        <w:rPr>
          <w:rFonts w:ascii="Times New Roman" w:hAnsi="Times New Roman" w:cs="Times New Roman"/>
          <w:sz w:val="28"/>
          <w:szCs w:val="28"/>
        </w:rPr>
        <w:t xml:space="preserve"> Людмилы Львовны Почётным знаком «Почётный житель муниципального округа Текстильщики в городе Москве»;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утверждении тематики и сроков проведения местных праздничных мероприятий на территории муниципального округа Текстильщики в городе Москве на 2021 год;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места размещения ярмарки выходного дня на 2022 год;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проекта адресного перечня территорий жилой застройки для проведения работ по благоустройству в 2021 году;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Решения, принятые в рамках реализации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(21 решение) в частности: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информации руководителей учреждений района о работе в 2020 году - 13 решений;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(отказ в согласовании) проекта схемы и проекта изменения схемы размещения нестационарных торговых объектов - 3 решения;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формирование и утверждение плана дополнительных мероприятий по социально-экономическому развитию района в 2021 году - 2 решения;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- 3 решения;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16B9">
        <w:rPr>
          <w:rFonts w:ascii="Times New Roman" w:hAnsi="Times New Roman" w:cs="Times New Roman"/>
          <w:sz w:val="28"/>
          <w:szCs w:val="28"/>
        </w:rPr>
        <w:t>Решения, принятые ранее в рамках реализации 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2021 году.</w:t>
      </w:r>
      <w:proofErr w:type="gramEnd"/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EE52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Работа с обращениями: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Основные темы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благоустройство,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качество работ по капитальному ремонту,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программа реновации жилья,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вопросы о льготах пенсионерам, инвалидам,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начисление пенсий, решение жилищных вопросов,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- правомерность выставления счетов на коммунальные услуги нарушения в работе управляющих компаний,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рекомендации инициативным группам района по вопросам проведения собраний собственников жилья в многоквартирных домах,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правовая юридическая помощь,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консультации при оформлении документов граждан в различные инстанции).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Участие в Комиссиях по открытию и приемке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6B9">
        <w:rPr>
          <w:rFonts w:ascii="Times New Roman" w:hAnsi="Times New Roman" w:cs="Times New Roman"/>
          <w:sz w:val="28"/>
          <w:szCs w:val="28"/>
        </w:rPr>
        <w:t>по капитальному ремонту многоквартирных домов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АДРЕСА: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1. Саратовский 2-й </w:t>
      </w:r>
      <w:proofErr w:type="spellStart"/>
      <w:proofErr w:type="gramStart"/>
      <w:r w:rsidRPr="00C016B9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C016B9">
        <w:rPr>
          <w:rFonts w:ascii="Times New Roman" w:hAnsi="Times New Roman" w:cs="Times New Roman"/>
          <w:sz w:val="28"/>
          <w:szCs w:val="28"/>
        </w:rPr>
        <w:t xml:space="preserve"> д.6 к1 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2.Волгоградский проспект д.69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Саратовская ул., д. 4</w:t>
      </w:r>
    </w:p>
    <w:p w:rsid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016B9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Саратовская ул., 6</w:t>
      </w:r>
      <w:r>
        <w:rPr>
          <w:rFonts w:ascii="Times New Roman" w:hAnsi="Times New Roman" w:cs="Times New Roman"/>
          <w:sz w:val="28"/>
          <w:szCs w:val="28"/>
          <w:lang w:val="en-US"/>
        </w:rPr>
        <w:t>/2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подписано </w:t>
      </w:r>
      <w:r w:rsidRPr="00C016B9">
        <w:rPr>
          <w:rFonts w:ascii="Times New Roman" w:hAnsi="Times New Roman" w:cs="Times New Roman"/>
          <w:sz w:val="28"/>
          <w:szCs w:val="28"/>
        </w:rPr>
        <w:t xml:space="preserve">11 </w:t>
      </w:r>
      <w:r w:rsidRPr="00C016B9">
        <w:rPr>
          <w:rFonts w:ascii="Times New Roman" w:hAnsi="Times New Roman" w:cs="Times New Roman"/>
          <w:sz w:val="28"/>
          <w:szCs w:val="28"/>
        </w:rPr>
        <w:t xml:space="preserve"> Актов открытия и приемки выполненных работ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Проведение  местных праздников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31.08.2021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ПРОГУЛКА </w:t>
      </w:r>
      <w:proofErr w:type="gramStart"/>
      <w:r w:rsidRPr="00C016B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016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16B9">
        <w:rPr>
          <w:rFonts w:ascii="Times New Roman" w:hAnsi="Times New Roman" w:cs="Times New Roman"/>
          <w:sz w:val="28"/>
          <w:szCs w:val="28"/>
        </w:rPr>
        <w:t>МОСКВА</w:t>
      </w:r>
      <w:proofErr w:type="gramEnd"/>
      <w:r w:rsidRPr="00C016B9">
        <w:rPr>
          <w:rFonts w:ascii="Times New Roman" w:hAnsi="Times New Roman" w:cs="Times New Roman"/>
          <w:sz w:val="28"/>
          <w:szCs w:val="28"/>
        </w:rPr>
        <w:t xml:space="preserve"> РЕКЕ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26 августа в рамках празднования Дня района Текстильщики - теплоходная прогулка. 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10.09.2021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МЕСТНЫЙ праздник «Мои Текстильщики»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C016B9">
        <w:rPr>
          <w:rFonts w:ascii="Times New Roman" w:hAnsi="Times New Roman" w:cs="Times New Roman"/>
          <w:sz w:val="28"/>
          <w:szCs w:val="28"/>
        </w:rPr>
        <w:t>.12.2021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Местный праздник Новогодняя елка для детей 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Все мероприятия проводились с учетом мер по профилактике рисков, связанных с распространением </w:t>
      </w:r>
      <w:proofErr w:type="spellStart"/>
      <w:r w:rsidRPr="00C016B9"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 w:rsidRPr="00C016B9">
        <w:rPr>
          <w:rFonts w:ascii="Times New Roman" w:hAnsi="Times New Roman" w:cs="Times New Roman"/>
          <w:sz w:val="28"/>
          <w:szCs w:val="28"/>
        </w:rPr>
        <w:t xml:space="preserve"> инфекции (COVID-19).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Информирование населения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− 3 номера </w:t>
      </w:r>
      <w:proofErr w:type="spellStart"/>
      <w:r w:rsidRPr="00C016B9">
        <w:rPr>
          <w:rFonts w:ascii="Times New Roman" w:hAnsi="Times New Roman" w:cs="Times New Roman"/>
          <w:sz w:val="28"/>
          <w:szCs w:val="28"/>
        </w:rPr>
        <w:t>спецвыпуска</w:t>
      </w:r>
      <w:proofErr w:type="spellEnd"/>
      <w:r w:rsidRPr="00C016B9">
        <w:rPr>
          <w:rFonts w:ascii="Times New Roman" w:hAnsi="Times New Roman" w:cs="Times New Roman"/>
          <w:sz w:val="28"/>
          <w:szCs w:val="28"/>
        </w:rPr>
        <w:t xml:space="preserve"> газеты «</w:t>
      </w:r>
      <w:proofErr w:type="gramStart"/>
      <w:r w:rsidRPr="00C016B9">
        <w:rPr>
          <w:rFonts w:ascii="Times New Roman" w:hAnsi="Times New Roman" w:cs="Times New Roman"/>
          <w:sz w:val="28"/>
          <w:szCs w:val="28"/>
        </w:rPr>
        <w:t>Депутатская</w:t>
      </w:r>
      <w:proofErr w:type="gramEnd"/>
      <w:r w:rsidRPr="00C016B9">
        <w:rPr>
          <w:rFonts w:ascii="Times New Roman" w:hAnsi="Times New Roman" w:cs="Times New Roman"/>
          <w:sz w:val="28"/>
          <w:szCs w:val="28"/>
        </w:rPr>
        <w:t xml:space="preserve"> правда» (тираж 30 000 экз.);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сайт Совета депутатов муниципального округа Текстильщики http://mun-tekstil.ru/;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− бюллетень «Московский муниципальный вестник»;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также информация о работе Совета депутатов размещается на информационных стендах.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Взаимодействие с общественными объединениями и другими организациями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Совет ветеранов района Текстильщики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Центр социального обслуживания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районное отделение Партии "ЕДИНАЯ РОССИЯ"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016B9">
        <w:rPr>
          <w:rFonts w:ascii="Times New Roman" w:hAnsi="Times New Roman" w:cs="Times New Roman"/>
          <w:sz w:val="28"/>
          <w:szCs w:val="28"/>
        </w:rPr>
        <w:t>общественная</w:t>
      </w:r>
      <w:proofErr w:type="gramEnd"/>
      <w:r w:rsidRPr="00C016B9">
        <w:rPr>
          <w:rFonts w:ascii="Times New Roman" w:hAnsi="Times New Roman" w:cs="Times New Roman"/>
          <w:sz w:val="28"/>
          <w:szCs w:val="28"/>
        </w:rPr>
        <w:t xml:space="preserve"> организацией РОО «Наши дети»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 -Молодёжная палата района Текстильщики 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-Центр Молодёжного парламентаризма </w:t>
      </w:r>
      <w:proofErr w:type="spellStart"/>
      <w:r w:rsidRPr="00C016B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C016B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C016B9">
        <w:rPr>
          <w:rFonts w:ascii="Times New Roman" w:hAnsi="Times New Roman" w:cs="Times New Roman"/>
          <w:sz w:val="28"/>
          <w:szCs w:val="28"/>
        </w:rPr>
        <w:t>осквы</w:t>
      </w:r>
      <w:proofErr w:type="spellEnd"/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-«Волонтёры победы»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Проведены благотворительные акции: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1.«Добро во благо» в рамках </w:t>
      </w:r>
      <w:proofErr w:type="gramStart"/>
      <w:r w:rsidRPr="00C016B9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C016B9">
        <w:rPr>
          <w:rFonts w:ascii="Times New Roman" w:hAnsi="Times New Roman" w:cs="Times New Roman"/>
          <w:sz w:val="28"/>
          <w:szCs w:val="28"/>
        </w:rPr>
        <w:t xml:space="preserve"> более 100 многодетных и нуждающихся семей получили продуктовые наборы.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2. «Доступное искусство» бесплатные экскурсии для детей района Текстильщики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3. «Дед Мороз приходит в дом» поздравление Деда Мороза и Снегурочки для детей, у которых по состоянию здоровья или в связи с трудной жизненной ситуацией нет возможности посетить праздничное мероприятие в районе или городе.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Публичные слушания 2021 по вопросам: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исполнении бюджета муниципального округа Текстильщики в городе Москве за 2020 год»;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Устав муниципального округа Текстильщики в городе Москве»;</w:t>
      </w:r>
    </w:p>
    <w:p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утверждении Программы социально-экономического развития муниципального округа Текстильщики в городе Москве на 2022 год» (20.12.2021);</w:t>
      </w:r>
    </w:p>
    <w:p w:rsidR="000B54A1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округа Текстильщики в городе Москве на 2022 год и плановый период 2023 и 2024 годов» (20.12.2021).</w:t>
      </w:r>
    </w:p>
    <w:sectPr w:rsidR="000B54A1" w:rsidRPr="00C016B9" w:rsidSect="00EE523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83"/>
    <w:rsid w:val="000B54A1"/>
    <w:rsid w:val="003C1183"/>
    <w:rsid w:val="00C016B9"/>
    <w:rsid w:val="00E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6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6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Руководитель1</dc:creator>
  <cp:keywords/>
  <dc:description/>
  <cp:lastModifiedBy>Руководитель1</cp:lastModifiedBy>
  <cp:revision>2</cp:revision>
  <dcterms:created xsi:type="dcterms:W3CDTF">2021-12-29T08:16:00Z</dcterms:created>
  <dcterms:modified xsi:type="dcterms:W3CDTF">2021-12-29T08:31:00Z</dcterms:modified>
</cp:coreProperties>
</file>