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52F6" w14:textId="3AC5F559" w:rsidR="00C016B9" w:rsidRDefault="00934813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7E6F9D4" wp14:editId="530B30DA">
            <wp:extent cx="960120" cy="1261110"/>
            <wp:effectExtent l="0" t="0" r="0" b="0"/>
            <wp:docPr id="2" name="Рисунок 2" descr="Изображение выглядит как мужчина, носит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мужчина, носит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F6422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6341521A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депутата избирательного округа № 1</w:t>
      </w:r>
    </w:p>
    <w:p w14:paraId="5BF7A2E9" w14:textId="31F099CA" w:rsidR="00C016B9" w:rsidRPr="00C016B9" w:rsidRDefault="00934813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Абрамова Игоря Николаевича</w:t>
      </w:r>
    </w:p>
    <w:p w14:paraId="46319AF6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6B9">
        <w:rPr>
          <w:rFonts w:ascii="Times New Roman" w:hAnsi="Times New Roman" w:cs="Times New Roman"/>
          <w:b/>
          <w:sz w:val="28"/>
          <w:szCs w:val="28"/>
        </w:rPr>
        <w:t>о деятельности за 2021 год</w:t>
      </w:r>
    </w:p>
    <w:p w14:paraId="7812B2CB" w14:textId="77777777" w:rsidR="00C016B9" w:rsidRPr="00C016B9" w:rsidRDefault="00C016B9" w:rsidP="00C016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0621760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016B9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Законом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4E277A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Являюсь депутатом по избирательному округу № 1 Совета депутатов Текстильщики.</w:t>
      </w:r>
    </w:p>
    <w:p w14:paraId="5B98CB55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 сегодняшний день в 2021 году было организовано и проведено:</w:t>
      </w:r>
    </w:p>
    <w:p w14:paraId="0FBD575F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14 заседаний Совета депутатов</w:t>
      </w:r>
    </w:p>
    <w:p w14:paraId="6DCD82AB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Рассмотрено 110 вопросов</w:t>
      </w:r>
    </w:p>
    <w:p w14:paraId="001ACBF1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Принято 90 решения.</w:t>
      </w:r>
    </w:p>
    <w:p w14:paraId="1F0E8CB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C39B3E9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Наиболее важными из них являются:</w:t>
      </w:r>
    </w:p>
    <w:p w14:paraId="1CB7A89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2021 год;</w:t>
      </w:r>
    </w:p>
    <w:p w14:paraId="4CCAA1F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внесении изменений и дополнений в Устав муниципального округа Текстильщики в городе Москве;</w:t>
      </w:r>
    </w:p>
    <w:p w14:paraId="14B51C3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− О награждении Графовой Людмилы Львовны Почётным знаком «Почётный житель муниципального округа Текстильщики в городе Москве»;</w:t>
      </w:r>
    </w:p>
    <w:p w14:paraId="0307168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41F848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места размещения ярмарки выходного дня на 2022 год;</w:t>
      </w:r>
    </w:p>
    <w:p w14:paraId="6D149C6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 согласовании проекта адресного перечня территорий жилой застройки для проведения работ по благоустройству в 2021 году;</w:t>
      </w:r>
    </w:p>
    <w:p w14:paraId="4AC0F66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Решения, принятые в рамках реализации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(21 решение) в частности:</w:t>
      </w:r>
    </w:p>
    <w:p w14:paraId="67B8D4D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об информации руководителей учреждений района о работе в 2020 году - 13 решений;</w:t>
      </w:r>
    </w:p>
    <w:p w14:paraId="38CACB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(отказ в согласовании) проекта схемы и проекта изменения схемы размещения нестационарных торговых объектов - 3 решения;</w:t>
      </w:r>
    </w:p>
    <w:p w14:paraId="56F91CB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формирование и утверждение плана дополнительных мероприятий по социально-экономическому развитию района в 2021 году - 2 решения;</w:t>
      </w:r>
    </w:p>
    <w:p w14:paraId="2DCF568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- 3 решения;</w:t>
      </w:r>
    </w:p>
    <w:p w14:paraId="0637157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A3E63D3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Решения, принятые ранее в рамках реализации 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2021 году.</w:t>
      </w:r>
    </w:p>
    <w:p w14:paraId="16884BF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5D783C0" w14:textId="77777777" w:rsidR="00C016B9" w:rsidRPr="00C016B9" w:rsidRDefault="00C016B9" w:rsidP="00EE52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Работа с обращениями:</w:t>
      </w:r>
    </w:p>
    <w:p w14:paraId="37E60CA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Основные темы</w:t>
      </w:r>
    </w:p>
    <w:p w14:paraId="0F7F58F4" w14:textId="6977194D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благоустройство</w:t>
      </w:r>
      <w:r w:rsidR="00934813">
        <w:rPr>
          <w:rFonts w:ascii="Times New Roman" w:hAnsi="Times New Roman" w:cs="Times New Roman"/>
          <w:sz w:val="28"/>
          <w:szCs w:val="28"/>
        </w:rPr>
        <w:t>;</w:t>
      </w:r>
    </w:p>
    <w:p w14:paraId="238441AA" w14:textId="19128DDF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качество работ по капитальному ремонту</w:t>
      </w:r>
      <w:r w:rsidR="00934813">
        <w:rPr>
          <w:rFonts w:ascii="Times New Roman" w:hAnsi="Times New Roman" w:cs="Times New Roman"/>
          <w:sz w:val="28"/>
          <w:szCs w:val="28"/>
        </w:rPr>
        <w:t>;</w:t>
      </w:r>
    </w:p>
    <w:p w14:paraId="3F830731" w14:textId="25EBBAB4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решение жилищных вопросов</w:t>
      </w:r>
      <w:r w:rsidR="00934813">
        <w:rPr>
          <w:rFonts w:ascii="Times New Roman" w:hAnsi="Times New Roman" w:cs="Times New Roman"/>
          <w:sz w:val="28"/>
          <w:szCs w:val="28"/>
        </w:rPr>
        <w:t>;</w:t>
      </w:r>
    </w:p>
    <w:p w14:paraId="67013376" w14:textId="342020CA" w:rsidR="00934813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правомерность выставления счетов на коммунальные услуги нарушения в работе управляющих компаний</w:t>
      </w:r>
      <w:r w:rsidR="00934813">
        <w:rPr>
          <w:rFonts w:ascii="Times New Roman" w:hAnsi="Times New Roman" w:cs="Times New Roman"/>
          <w:sz w:val="28"/>
          <w:szCs w:val="28"/>
        </w:rPr>
        <w:t>;</w:t>
      </w:r>
    </w:p>
    <w:p w14:paraId="6A365054" w14:textId="76489E31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рекомендации инициативным группам района по вопросам проведения собраний собственников жилья в многоквартирных домах, </w:t>
      </w:r>
    </w:p>
    <w:p w14:paraId="40B49A81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14:paraId="6B982798" w14:textId="77777777" w:rsidR="00C016B9" w:rsidRPr="00C016B9" w:rsidRDefault="00C016B9" w:rsidP="00C016B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Участие в Комиссиях по открытию и приемке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6B9">
        <w:rPr>
          <w:rFonts w:ascii="Times New Roman" w:hAnsi="Times New Roman" w:cs="Times New Roman"/>
          <w:sz w:val="28"/>
          <w:szCs w:val="28"/>
        </w:rPr>
        <w:t>по капитальному ремонту многоквартирных домов</w:t>
      </w:r>
    </w:p>
    <w:p w14:paraId="4733DF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АДРЕСА:</w:t>
      </w:r>
    </w:p>
    <w:p w14:paraId="75B1B364" w14:textId="53BA5A34" w:rsidR="00AD01E7" w:rsidRDefault="00934813" w:rsidP="00AD01E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Грайвороновская, д. 16, корп. 3;</w:t>
      </w:r>
    </w:p>
    <w:p w14:paraId="1614C9C8" w14:textId="2D52D655" w:rsidR="004B4FDD" w:rsidRPr="00934813" w:rsidRDefault="00934813" w:rsidP="00934813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Грайвороновская, д. 14, корп. 1</w:t>
      </w:r>
      <w:r w:rsidR="004B4FDD" w:rsidRPr="00934813">
        <w:rPr>
          <w:rFonts w:ascii="Times New Roman" w:hAnsi="Times New Roman" w:cs="Times New Roman"/>
          <w:sz w:val="28"/>
          <w:szCs w:val="28"/>
        </w:rPr>
        <w:t>;</w:t>
      </w:r>
    </w:p>
    <w:p w14:paraId="5BAFA020" w14:textId="17D97CEB" w:rsidR="00934813" w:rsidRDefault="004B4FDD" w:rsidP="00934813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</w:t>
      </w:r>
      <w:r w:rsidR="00934813">
        <w:rPr>
          <w:rFonts w:ascii="Times New Roman" w:hAnsi="Times New Roman" w:cs="Times New Roman"/>
          <w:sz w:val="28"/>
          <w:szCs w:val="28"/>
        </w:rPr>
        <w:t xml:space="preserve"> 11-я Текстильщиков</w:t>
      </w:r>
      <w:r>
        <w:rPr>
          <w:rFonts w:ascii="Times New Roman" w:hAnsi="Times New Roman" w:cs="Times New Roman"/>
          <w:sz w:val="28"/>
          <w:szCs w:val="28"/>
        </w:rPr>
        <w:t xml:space="preserve">, д. </w:t>
      </w:r>
      <w:r w:rsidR="0093481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7F112E9" w14:textId="243528A2" w:rsidR="00C016B9" w:rsidRDefault="00C016B9" w:rsidP="00934813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подписано </w:t>
      </w:r>
      <w:r w:rsidR="00934813">
        <w:rPr>
          <w:rFonts w:ascii="Times New Roman" w:hAnsi="Times New Roman" w:cs="Times New Roman"/>
          <w:sz w:val="28"/>
          <w:szCs w:val="28"/>
        </w:rPr>
        <w:t>8</w:t>
      </w:r>
      <w:r w:rsidR="00934813" w:rsidRPr="00C016B9">
        <w:rPr>
          <w:rFonts w:ascii="Times New Roman" w:hAnsi="Times New Roman" w:cs="Times New Roman"/>
          <w:sz w:val="28"/>
          <w:szCs w:val="28"/>
        </w:rPr>
        <w:t xml:space="preserve"> актов</w:t>
      </w:r>
      <w:r w:rsidRPr="00C016B9">
        <w:rPr>
          <w:rFonts w:ascii="Times New Roman" w:hAnsi="Times New Roman" w:cs="Times New Roman"/>
          <w:sz w:val="28"/>
          <w:szCs w:val="28"/>
        </w:rPr>
        <w:t xml:space="preserve"> открытия и приемки выполненных работ</w:t>
      </w:r>
      <w:r w:rsidR="00934813">
        <w:rPr>
          <w:rFonts w:ascii="Times New Roman" w:hAnsi="Times New Roman" w:cs="Times New Roman"/>
          <w:sz w:val="28"/>
          <w:szCs w:val="28"/>
        </w:rPr>
        <w:t>.</w:t>
      </w:r>
    </w:p>
    <w:p w14:paraId="4D96C3E7" w14:textId="00F9C126" w:rsidR="00934813" w:rsidRDefault="00934813" w:rsidP="00934813">
      <w:pPr>
        <w:pStyle w:val="a5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 участие в комиссии по приемке работ по благоустройству детской площадки по адресу:</w:t>
      </w:r>
    </w:p>
    <w:p w14:paraId="11DB697A" w14:textId="76FA2B41" w:rsidR="00934813" w:rsidRPr="00934813" w:rsidRDefault="00934813" w:rsidP="00934813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Саратовская, д. 16.</w:t>
      </w:r>
    </w:p>
    <w:p w14:paraId="566F4B7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06AFC1E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Проведение  местных праздников</w:t>
      </w:r>
    </w:p>
    <w:p w14:paraId="1FAE2C9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7F21BE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31.08.2021</w:t>
      </w:r>
    </w:p>
    <w:p w14:paraId="1E259F2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ПРОГУЛКА ПО МОСКВА РЕКЕ</w:t>
      </w:r>
    </w:p>
    <w:p w14:paraId="2458399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26 августа в рамках празднования Дня района Текстильщики - теплоходная прогулка. </w:t>
      </w:r>
    </w:p>
    <w:p w14:paraId="67A74C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181D468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10.09.2021</w:t>
      </w:r>
    </w:p>
    <w:p w14:paraId="362828B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МЕСТНЫЙ праздник «Мои Текстильщики»</w:t>
      </w:r>
    </w:p>
    <w:p w14:paraId="3DAE2B93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CA8A5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D01E7">
        <w:rPr>
          <w:rFonts w:ascii="Times New Roman" w:hAnsi="Times New Roman" w:cs="Times New Roman"/>
          <w:sz w:val="28"/>
          <w:szCs w:val="28"/>
        </w:rPr>
        <w:t>9</w:t>
      </w:r>
      <w:r w:rsidRPr="00C016B9">
        <w:rPr>
          <w:rFonts w:ascii="Times New Roman" w:hAnsi="Times New Roman" w:cs="Times New Roman"/>
          <w:sz w:val="28"/>
          <w:szCs w:val="28"/>
        </w:rPr>
        <w:t>.12.2021</w:t>
      </w:r>
    </w:p>
    <w:p w14:paraId="3E2AAAB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Местный праздник Новогодняя елка для детей </w:t>
      </w:r>
    </w:p>
    <w:p w14:paraId="05E4DAC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AA782F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Все мероприятия проводились с учетом мер по профилактике рисков, связанных с распространением короновирусной инфекции (COVID-19).</w:t>
      </w:r>
    </w:p>
    <w:p w14:paraId="21D186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37EC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4CF3432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2B64051D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Информирование населения</w:t>
      </w:r>
    </w:p>
    <w:p w14:paraId="3724EA2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− 3 номера спецвыпуска газеты «Депутатская правда» (тираж 30 000 экз.);</w:t>
      </w:r>
    </w:p>
    <w:p w14:paraId="1E36972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сайт Совета депутатов муниципального округа Текстильщики http://mun-tekstil.ru/;</w:t>
      </w:r>
    </w:p>
    <w:p w14:paraId="2F50AE19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бюллетень «Московский муниципальный вестник»;</w:t>
      </w:r>
    </w:p>
    <w:p w14:paraId="4533B8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− также информация о работе Совета депутатов размещается на информационных стендах.</w:t>
      </w:r>
    </w:p>
    <w:p w14:paraId="6C2C2CB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 </w:t>
      </w:r>
    </w:p>
    <w:p w14:paraId="75BC8168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Взаимодействие с общественными объединениями и другими организациями</w:t>
      </w:r>
    </w:p>
    <w:p w14:paraId="5BBD68A4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Совет ветеранов района Текстильщики</w:t>
      </w:r>
    </w:p>
    <w:p w14:paraId="0C64512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Центр социального обслуживания</w:t>
      </w:r>
    </w:p>
    <w:p w14:paraId="7F89ABB0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lastRenderedPageBreak/>
        <w:t>- районное отделение Партии "ЕДИНАЯ РОССИЯ"</w:t>
      </w:r>
    </w:p>
    <w:p w14:paraId="5F8C886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 общественная организацией РОО «Наши дети»</w:t>
      </w:r>
    </w:p>
    <w:p w14:paraId="2D5AC9C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 xml:space="preserve"> -Молодёжная палата района Текстильщики </w:t>
      </w:r>
    </w:p>
    <w:p w14:paraId="0EFC1E7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-Центр Молодёжного парламентаризма г.Москвы</w:t>
      </w:r>
    </w:p>
    <w:p w14:paraId="79291A5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-«Волонтёры победы»</w:t>
      </w:r>
    </w:p>
    <w:p w14:paraId="38E4390C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66D591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Проведены благотворительные акции:</w:t>
      </w:r>
    </w:p>
    <w:p w14:paraId="4C0008D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1.«Добро во благо» в рамках которой более 100 многодетных и нуждающихся семей получили продуктовые наборы.</w:t>
      </w:r>
    </w:p>
    <w:p w14:paraId="385F39F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4015EB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2. «Доступное искусство» бесплатные экскурсии для детей района Текстильщики</w:t>
      </w:r>
    </w:p>
    <w:p w14:paraId="0D95BA02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0D85D7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3. «Дед Мороз приходит в дом» поздравление Деда Мороза и Снегурочки для детей, у которых по состоянию здоровья или в связи с трудной жизненной ситуацией нет возможности посетить праздничное мероприятие в районе или городе.</w:t>
      </w:r>
    </w:p>
    <w:p w14:paraId="55D45BE6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D67BBE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Times New Roman" w:hAnsi="Times New Roman" w:cs="Times New Roman"/>
          <w:sz w:val="28"/>
          <w:szCs w:val="28"/>
        </w:rPr>
        <w:t>Публичные слушания 2021 по вопросам:</w:t>
      </w:r>
    </w:p>
    <w:p w14:paraId="1556052A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исполнении бюджета муниципального округа Текстильщики в городе Москве за 2020 год»;</w:t>
      </w:r>
    </w:p>
    <w:p w14:paraId="2010C74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внесении изменений и дополнений в Устав муниципального округа Текстильщики в городе Москве»;</w:t>
      </w:r>
    </w:p>
    <w:p w14:paraId="3EB95F95" w14:textId="77777777" w:rsidR="00C016B9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«Об утверждении Программы социально-экономического развития муниципального округа Текстильщики в городе Москве на 2022 год» (20.12.2021);</w:t>
      </w:r>
    </w:p>
    <w:p w14:paraId="6894B5D6" w14:textId="77777777" w:rsidR="000B54A1" w:rsidRPr="00C016B9" w:rsidRDefault="00C016B9" w:rsidP="00C016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016B9">
        <w:rPr>
          <w:rFonts w:ascii="MS Mincho" w:eastAsia="MS Mincho" w:hAnsi="MS Mincho" w:cs="MS Mincho" w:hint="eastAsia"/>
          <w:sz w:val="28"/>
          <w:szCs w:val="28"/>
        </w:rPr>
        <w:t>✓</w:t>
      </w:r>
      <w:r w:rsidRPr="00C016B9">
        <w:rPr>
          <w:rFonts w:ascii="Times New Roman" w:hAnsi="Times New Roman" w:cs="Times New Roman"/>
          <w:sz w:val="28"/>
          <w:szCs w:val="28"/>
        </w:rPr>
        <w:t xml:space="preserve"> «О бюджете муниципального округа Текстильщики в городе Москве на 2022 год и плановый период 2023 и 2024 годов» (20.12.2021).</w:t>
      </w:r>
    </w:p>
    <w:sectPr w:rsidR="000B54A1" w:rsidRPr="00C016B9" w:rsidSect="00EE523C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C08EE"/>
    <w:multiLevelType w:val="hybridMultilevel"/>
    <w:tmpl w:val="D98EAB02"/>
    <w:lvl w:ilvl="0" w:tplc="5700EB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191879"/>
    <w:multiLevelType w:val="hybridMultilevel"/>
    <w:tmpl w:val="9A5080F8"/>
    <w:lvl w:ilvl="0" w:tplc="7B223B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F1A03CA"/>
    <w:multiLevelType w:val="hybridMultilevel"/>
    <w:tmpl w:val="04C42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183"/>
    <w:rsid w:val="000B54A1"/>
    <w:rsid w:val="003C1183"/>
    <w:rsid w:val="004B4FDD"/>
    <w:rsid w:val="007F1382"/>
    <w:rsid w:val="00906947"/>
    <w:rsid w:val="00934813"/>
    <w:rsid w:val="00AD01E7"/>
    <w:rsid w:val="00BB511A"/>
    <w:rsid w:val="00C016B9"/>
    <w:rsid w:val="00E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4026"/>
  <w15:docId w15:val="{1B986E43-B3BA-49CA-AEC2-BECCE2B6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D01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Руководитель1</dc:creator>
  <cp:keywords/>
  <dc:description/>
  <cp:lastModifiedBy>Mitya</cp:lastModifiedBy>
  <cp:revision>5</cp:revision>
  <dcterms:created xsi:type="dcterms:W3CDTF">2021-12-29T08:16:00Z</dcterms:created>
  <dcterms:modified xsi:type="dcterms:W3CDTF">2021-12-29T17:59:00Z</dcterms:modified>
</cp:coreProperties>
</file>