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6C33" w14:textId="77777777" w:rsidR="00FE6022" w:rsidRPr="00FE6022" w:rsidRDefault="00FE6022" w:rsidP="00FE6022">
      <w:pPr>
        <w:spacing w:after="0" w:line="240" w:lineRule="auto"/>
        <w:jc w:val="right"/>
        <w:rPr>
          <w:rFonts w:ascii="Times New Roman" w:eastAsia="Times New Roman" w:hAnsi="Times New Roman" w:cs="Times New Roman"/>
          <w:b/>
          <w:bCs/>
          <w:color w:val="000000"/>
          <w:sz w:val="28"/>
          <w:szCs w:val="28"/>
          <w:lang w:eastAsia="ru-RU"/>
        </w:rPr>
      </w:pPr>
      <w:r w:rsidRPr="00FE6022">
        <w:rPr>
          <w:rFonts w:ascii="Times New Roman" w:eastAsia="Times New Roman" w:hAnsi="Times New Roman" w:cs="Times New Roman"/>
          <w:b/>
          <w:bCs/>
          <w:color w:val="000000"/>
          <w:sz w:val="28"/>
          <w:szCs w:val="28"/>
          <w:lang w:eastAsia="ru-RU"/>
        </w:rPr>
        <w:t xml:space="preserve">ПРОЕКТ </w:t>
      </w:r>
    </w:p>
    <w:p w14:paraId="3BD5ADAD" w14:textId="77777777" w:rsidR="00FE6022" w:rsidRDefault="00FE6022" w:rsidP="00AB6DA2">
      <w:pPr>
        <w:spacing w:after="0" w:line="240" w:lineRule="auto"/>
        <w:jc w:val="center"/>
        <w:rPr>
          <w:rFonts w:ascii="Times New Roman" w:eastAsia="Times New Roman" w:hAnsi="Times New Roman" w:cs="Times New Roman"/>
          <w:b/>
          <w:bCs/>
          <w:color w:val="000000"/>
          <w:spacing w:val="-2"/>
          <w:sz w:val="28"/>
          <w:szCs w:val="28"/>
          <w:lang w:eastAsia="ru-RU"/>
        </w:rPr>
      </w:pPr>
    </w:p>
    <w:p w14:paraId="47A3F1D0" w14:textId="47C06B00"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pacing w:val="-2"/>
          <w:sz w:val="28"/>
          <w:szCs w:val="28"/>
          <w:lang w:eastAsia="ru-RU"/>
        </w:rPr>
        <w:t>ПОРЯДОК</w:t>
      </w:r>
    </w:p>
    <w:p w14:paraId="7780A56E" w14:textId="632C0DE3"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pacing w:val="-2"/>
          <w:sz w:val="28"/>
          <w:szCs w:val="28"/>
          <w:lang w:eastAsia="ru-RU"/>
        </w:rPr>
        <w:t>организации и проведения публичных слушаний </w:t>
      </w:r>
      <w:r w:rsidRPr="00AB6DA2">
        <w:rPr>
          <w:rFonts w:ascii="Times New Roman" w:eastAsia="Times New Roman" w:hAnsi="Times New Roman" w:cs="Times New Roman"/>
          <w:b/>
          <w:bCs/>
          <w:color w:val="000000"/>
          <w:spacing w:val="-1"/>
          <w:sz w:val="28"/>
          <w:szCs w:val="28"/>
          <w:lang w:eastAsia="ru-RU"/>
        </w:rPr>
        <w:t>в </w:t>
      </w:r>
      <w:r w:rsidRPr="00AB6DA2">
        <w:rPr>
          <w:rFonts w:ascii="Times New Roman" w:eastAsia="Times New Roman" w:hAnsi="Times New Roman" w:cs="Times New Roman"/>
          <w:b/>
          <w:bCs/>
          <w:color w:val="000000"/>
          <w:sz w:val="28"/>
          <w:szCs w:val="28"/>
          <w:lang w:eastAsia="ru-RU"/>
        </w:rPr>
        <w:t>муниципальном округе</w:t>
      </w:r>
      <w:r w:rsidRPr="00AB6DA2">
        <w:rPr>
          <w:rFonts w:ascii="Times New Roman" w:eastAsia="Times New Roman" w:hAnsi="Times New Roman" w:cs="Times New Roman"/>
          <w:i/>
          <w:iCs/>
          <w:color w:val="000000"/>
          <w:sz w:val="28"/>
          <w:szCs w:val="28"/>
          <w:lang w:eastAsia="ru-RU"/>
        </w:rPr>
        <w:t> </w:t>
      </w:r>
      <w:r>
        <w:rPr>
          <w:rFonts w:ascii="Times New Roman" w:eastAsia="Times New Roman" w:hAnsi="Times New Roman" w:cs="Times New Roman"/>
          <w:b/>
          <w:bCs/>
          <w:color w:val="000000"/>
          <w:sz w:val="28"/>
          <w:szCs w:val="28"/>
          <w:lang w:eastAsia="ru-RU"/>
        </w:rPr>
        <w:t xml:space="preserve">Текстильщики в городе Москве </w:t>
      </w:r>
    </w:p>
    <w:p w14:paraId="1D576A3E"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 </w:t>
      </w:r>
    </w:p>
    <w:p w14:paraId="3D939AF9"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pacing w:val="2"/>
          <w:sz w:val="28"/>
          <w:szCs w:val="28"/>
          <w:lang w:eastAsia="ru-RU"/>
        </w:rPr>
        <w:t>Общие положения</w:t>
      </w:r>
    </w:p>
    <w:p w14:paraId="62AD231D"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z w:val="28"/>
          <w:szCs w:val="28"/>
          <w:lang w:eastAsia="ru-RU"/>
        </w:rPr>
        <w:t> </w:t>
      </w:r>
    </w:p>
    <w:p w14:paraId="2728F584" w14:textId="678D1A2A"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1. Настоящий Порядок регулирует вопросы организации и проведения публичных слушаний </w:t>
      </w:r>
      <w:r w:rsidRPr="00AB6DA2">
        <w:rPr>
          <w:rFonts w:ascii="Times New Roman" w:eastAsia="Times New Roman" w:hAnsi="Times New Roman" w:cs="Times New Roman"/>
          <w:color w:val="000000"/>
          <w:sz w:val="28"/>
          <w:szCs w:val="28"/>
          <w:lang w:eastAsia="ru-RU"/>
        </w:rPr>
        <w:t xml:space="preserve">в муниципальном округе </w:t>
      </w:r>
      <w:r>
        <w:rPr>
          <w:rFonts w:ascii="Times New Roman" w:eastAsia="Times New Roman" w:hAnsi="Times New Roman" w:cs="Times New Roman"/>
          <w:color w:val="000000"/>
          <w:sz w:val="28"/>
          <w:szCs w:val="28"/>
          <w:lang w:eastAsia="ru-RU"/>
        </w:rPr>
        <w:t xml:space="preserve">Текстильщики в городе Москве </w:t>
      </w:r>
      <w:r w:rsidRPr="00AB6DA2">
        <w:rPr>
          <w:rFonts w:ascii="Times New Roman" w:eastAsia="Times New Roman" w:hAnsi="Times New Roman" w:cs="Times New Roman"/>
          <w:color w:val="000000"/>
          <w:sz w:val="28"/>
          <w:szCs w:val="28"/>
          <w:lang w:eastAsia="ru-RU"/>
        </w:rPr>
        <w:t>(далее – муниципальный округ) с участием жителей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для обсуждения проектов муниципальных правовых актов по вопросам местного значения (далее – проекты правовых актов).</w:t>
      </w:r>
    </w:p>
    <w:p w14:paraId="695F849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 В публичных слушаниях имеют право принимать участие жители муниципального округа, обладающие избирательным правом (далее – жители).</w:t>
      </w:r>
    </w:p>
    <w:p w14:paraId="106EAB8A"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Участие жителей в публичных слушаниях является свободным и добровольным.</w:t>
      </w:r>
    </w:p>
    <w:p w14:paraId="00B78B54"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2"/>
          <w:sz w:val="28"/>
          <w:szCs w:val="28"/>
          <w:lang w:eastAsia="ru-RU"/>
        </w:rPr>
        <w:t>3.</w:t>
      </w:r>
      <w:r w:rsidRPr="00AB6DA2">
        <w:rPr>
          <w:rFonts w:ascii="Times New Roman" w:eastAsia="Times New Roman" w:hAnsi="Times New Roman" w:cs="Times New Roman"/>
          <w:color w:val="000000"/>
          <w:sz w:val="28"/>
          <w:szCs w:val="28"/>
          <w:lang w:eastAsia="ru-RU"/>
        </w:rPr>
        <w:t>    Публичные слушания проводятся в форме собрания.</w:t>
      </w:r>
    </w:p>
    <w:p w14:paraId="1C68BFDA"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4. </w:t>
      </w:r>
      <w:r w:rsidRPr="00AB6DA2">
        <w:rPr>
          <w:rFonts w:ascii="Times New Roman" w:eastAsia="Times New Roman" w:hAnsi="Times New Roman" w:cs="Times New Roman"/>
          <w:color w:val="000000"/>
          <w:sz w:val="28"/>
          <w:szCs w:val="28"/>
          <w:lang w:eastAsia="ru-RU"/>
        </w:rPr>
        <w:t>Результаты публичных слушаний учитываются в процессе последующей работы над проектами правовых актов.</w:t>
      </w:r>
    </w:p>
    <w:p w14:paraId="7994D9B9"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5. Расходы, связанные с организацией и проведением публичных слушаний, осуществляются за счет средств бюджета муниципального округа.</w:t>
      </w:r>
    </w:p>
    <w:p w14:paraId="5E717725"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41F49C16" w14:textId="77777777" w:rsidR="00AB6DA2" w:rsidRPr="00AB6DA2" w:rsidRDefault="00AB6DA2" w:rsidP="00AB6DA2">
      <w:pPr>
        <w:spacing w:after="0" w:line="240" w:lineRule="auto"/>
        <w:jc w:val="center"/>
        <w:rPr>
          <w:rFonts w:ascii="Times New Roman" w:eastAsia="Times New Roman" w:hAnsi="Times New Roman" w:cs="Times New Roman"/>
          <w:color w:val="000000"/>
          <w:sz w:val="18"/>
          <w:szCs w:val="18"/>
          <w:lang w:eastAsia="ru-RU"/>
        </w:rPr>
      </w:pPr>
      <w:r w:rsidRPr="00AB6DA2">
        <w:rPr>
          <w:rFonts w:ascii="Times New Roman" w:eastAsia="Times New Roman" w:hAnsi="Times New Roman" w:cs="Times New Roman"/>
          <w:b/>
          <w:bCs/>
          <w:color w:val="000000"/>
          <w:sz w:val="28"/>
          <w:szCs w:val="28"/>
          <w:lang w:eastAsia="ru-RU"/>
        </w:rPr>
        <w:t>Назначение публичных слушаний</w:t>
      </w:r>
    </w:p>
    <w:p w14:paraId="6014C312"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Arial" w:eastAsia="Times New Roman" w:hAnsi="Arial" w:cs="Arial"/>
          <w:b/>
          <w:bCs/>
          <w:color w:val="000000"/>
          <w:sz w:val="28"/>
          <w:szCs w:val="28"/>
          <w:lang w:eastAsia="ru-RU"/>
        </w:rPr>
        <w:t> </w:t>
      </w:r>
    </w:p>
    <w:p w14:paraId="178C6388" w14:textId="74C790B2"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xml:space="preserve">6. Публичные слушания проводятся по инициативе </w:t>
      </w:r>
      <w:r w:rsidR="00C332E5" w:rsidRPr="00AB6DA2">
        <w:rPr>
          <w:rFonts w:ascii="Times New Roman" w:eastAsia="Times New Roman" w:hAnsi="Times New Roman" w:cs="Times New Roman"/>
          <w:color w:val="000000"/>
          <w:sz w:val="28"/>
          <w:szCs w:val="28"/>
          <w:lang w:eastAsia="ru-RU"/>
        </w:rPr>
        <w:t>населения муниципального</w:t>
      </w:r>
      <w:r w:rsidRPr="00AB6DA2">
        <w:rPr>
          <w:rFonts w:ascii="Times New Roman" w:eastAsia="Times New Roman" w:hAnsi="Times New Roman" w:cs="Times New Roman"/>
          <w:color w:val="000000"/>
          <w:sz w:val="28"/>
          <w:szCs w:val="28"/>
          <w:lang w:eastAsia="ru-RU"/>
        </w:rPr>
        <w:t xml:space="preserve"> </w:t>
      </w:r>
      <w:r w:rsidR="00C332E5" w:rsidRPr="00AB6DA2">
        <w:rPr>
          <w:rFonts w:ascii="Times New Roman" w:eastAsia="Times New Roman" w:hAnsi="Times New Roman" w:cs="Times New Roman"/>
          <w:color w:val="000000"/>
          <w:sz w:val="28"/>
          <w:szCs w:val="28"/>
          <w:lang w:eastAsia="ru-RU"/>
        </w:rPr>
        <w:t>округа (</w:t>
      </w:r>
      <w:r w:rsidRPr="00AB6DA2">
        <w:rPr>
          <w:rFonts w:ascii="Times New Roman" w:eastAsia="Times New Roman" w:hAnsi="Times New Roman" w:cs="Times New Roman"/>
          <w:color w:val="000000"/>
          <w:sz w:val="28"/>
          <w:szCs w:val="28"/>
          <w:lang w:eastAsia="ru-RU"/>
        </w:rPr>
        <w:t xml:space="preserve">далее – население), Совета депутатов муниципального </w:t>
      </w:r>
      <w:r w:rsidR="00C332E5" w:rsidRPr="00AB6DA2">
        <w:rPr>
          <w:rFonts w:ascii="Times New Roman" w:eastAsia="Times New Roman" w:hAnsi="Times New Roman" w:cs="Times New Roman"/>
          <w:color w:val="000000"/>
          <w:sz w:val="28"/>
          <w:szCs w:val="28"/>
          <w:lang w:eastAsia="ru-RU"/>
        </w:rPr>
        <w:t>округа (</w:t>
      </w:r>
      <w:r w:rsidRPr="00AB6DA2">
        <w:rPr>
          <w:rFonts w:ascii="Times New Roman" w:eastAsia="Times New Roman" w:hAnsi="Times New Roman" w:cs="Times New Roman"/>
          <w:color w:val="000000"/>
          <w:sz w:val="28"/>
          <w:szCs w:val="28"/>
          <w:lang w:eastAsia="ru-RU"/>
        </w:rPr>
        <w:t>далее – Совет депутатов) и главы муниципального округа.</w:t>
      </w:r>
    </w:p>
    <w:p w14:paraId="7FD311A6"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7. Инициатива Совета депутатов, главы муниципального округа о проведении публичных слушаний реализуется по тем вопросам местного значения, по решению которых Уставом муниципального округа они наделены соответствующими полномочиями.</w:t>
      </w:r>
    </w:p>
    <w:p w14:paraId="5F5904D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Инициатива Совета депутатов о проведении публичных слушаний может выражаться внесением депутатом, группой депутатов, главой муниципального округа в Совет депутатов соответствующего проекта правового акта в порядке осуществления правотворческой инициативы.</w:t>
      </w:r>
    </w:p>
    <w:p w14:paraId="751A94F9"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8. Публичные слушания, проводимые по инициативе населения или Совета депутатов, назначаются решением Совета депутатов, по инициативе главы муниципального округа – постановлением главы муниципального округа.</w:t>
      </w:r>
    </w:p>
    <w:p w14:paraId="17D2068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9. </w:t>
      </w:r>
      <w:r w:rsidRPr="00AB6DA2">
        <w:rPr>
          <w:rFonts w:ascii="Times New Roman" w:eastAsia="Times New Roman" w:hAnsi="Times New Roman" w:cs="Times New Roman"/>
          <w:color w:val="000000"/>
          <w:spacing w:val="1"/>
          <w:sz w:val="28"/>
          <w:szCs w:val="28"/>
          <w:lang w:eastAsia="ru-RU"/>
        </w:rPr>
        <w:t>Инициатива населения о проведении публичных слушаний (далее – инициатива населения) может исходить от инициативной группы жителей численностью не менее 10 человек (далее – инициативная группа).</w:t>
      </w:r>
    </w:p>
    <w:p w14:paraId="6F5021A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10. Инициативная группа направляет </w:t>
      </w:r>
      <w:r w:rsidRPr="00AB6DA2">
        <w:rPr>
          <w:rFonts w:ascii="Times New Roman" w:eastAsia="Times New Roman" w:hAnsi="Times New Roman" w:cs="Times New Roman"/>
          <w:color w:val="000000"/>
          <w:sz w:val="28"/>
          <w:szCs w:val="28"/>
          <w:lang w:eastAsia="ru-RU"/>
        </w:rPr>
        <w:t>в Совет депутатов</w:t>
      </w:r>
      <w:r w:rsidRPr="00AB6DA2">
        <w:rPr>
          <w:rFonts w:ascii="Times New Roman" w:eastAsia="Times New Roman" w:hAnsi="Times New Roman" w:cs="Times New Roman"/>
          <w:color w:val="000000"/>
          <w:spacing w:val="1"/>
          <w:sz w:val="28"/>
          <w:szCs w:val="28"/>
          <w:lang w:eastAsia="ru-RU"/>
        </w:rPr>
        <w:t> заявку на проведение </w:t>
      </w:r>
      <w:r w:rsidRPr="00AB6DA2">
        <w:rPr>
          <w:rFonts w:ascii="Times New Roman" w:eastAsia="Times New Roman" w:hAnsi="Times New Roman" w:cs="Times New Roman"/>
          <w:color w:val="000000"/>
          <w:sz w:val="28"/>
          <w:szCs w:val="28"/>
          <w:lang w:eastAsia="ru-RU"/>
        </w:rPr>
        <w:t>публичных слушаний (в свободной форме), </w:t>
      </w:r>
      <w:r w:rsidRPr="00AB6DA2">
        <w:rPr>
          <w:rFonts w:ascii="Times New Roman" w:eastAsia="Times New Roman" w:hAnsi="Times New Roman" w:cs="Times New Roman"/>
          <w:color w:val="000000"/>
          <w:spacing w:val="2"/>
          <w:sz w:val="28"/>
          <w:szCs w:val="28"/>
          <w:lang w:eastAsia="ru-RU"/>
        </w:rPr>
        <w:t xml:space="preserve">проект правового </w:t>
      </w:r>
      <w:r w:rsidRPr="00AB6DA2">
        <w:rPr>
          <w:rFonts w:ascii="Times New Roman" w:eastAsia="Times New Roman" w:hAnsi="Times New Roman" w:cs="Times New Roman"/>
          <w:color w:val="000000"/>
          <w:spacing w:val="2"/>
          <w:sz w:val="28"/>
          <w:szCs w:val="28"/>
          <w:lang w:eastAsia="ru-RU"/>
        </w:rPr>
        <w:lastRenderedPageBreak/>
        <w:t>акта для обсуждения на публичных слушаниях,</w:t>
      </w:r>
      <w:r w:rsidRPr="00AB6DA2">
        <w:rPr>
          <w:rFonts w:ascii="Times New Roman" w:eastAsia="Times New Roman" w:hAnsi="Times New Roman" w:cs="Times New Roman"/>
          <w:color w:val="000000"/>
          <w:sz w:val="28"/>
          <w:szCs w:val="28"/>
          <w:lang w:eastAsia="ru-RU"/>
        </w:rPr>
        <w:t> копию протокола заседания инициативной группы, на котором было принято решение о выдвижении инициативы проведения публичных слушаний (далее – заявка на проведение публичных слушаний).</w:t>
      </w:r>
    </w:p>
    <w:p w14:paraId="70281CF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В заявке на проведение публичных слушаний должна быть указана </w:t>
      </w:r>
      <w:r w:rsidRPr="00AB6DA2">
        <w:rPr>
          <w:rFonts w:ascii="Times New Roman" w:eastAsia="Times New Roman" w:hAnsi="Times New Roman" w:cs="Times New Roman"/>
          <w:color w:val="000000"/>
          <w:spacing w:val="1"/>
          <w:sz w:val="28"/>
          <w:szCs w:val="28"/>
          <w:lang w:eastAsia="ru-RU"/>
        </w:rPr>
        <w:t>контактная информация (почтовый адрес, телефон) руководителя инициативной группы</w:t>
      </w:r>
      <w:r w:rsidRPr="00AB6DA2">
        <w:rPr>
          <w:rFonts w:ascii="Times New Roman" w:eastAsia="Times New Roman" w:hAnsi="Times New Roman" w:cs="Times New Roman"/>
          <w:color w:val="000000"/>
          <w:sz w:val="28"/>
          <w:szCs w:val="28"/>
          <w:lang w:eastAsia="ru-RU"/>
        </w:rPr>
        <w:t>.</w:t>
      </w:r>
    </w:p>
    <w:p w14:paraId="4DEC4882"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11. Заявка на проведение публичных слушаний </w:t>
      </w:r>
      <w:r w:rsidRPr="00AB6DA2">
        <w:rPr>
          <w:rFonts w:ascii="Times New Roman" w:eastAsia="Times New Roman" w:hAnsi="Times New Roman" w:cs="Times New Roman"/>
          <w:color w:val="000000"/>
          <w:sz w:val="28"/>
          <w:szCs w:val="28"/>
          <w:lang w:eastAsia="ru-RU"/>
        </w:rPr>
        <w:t>рассматривается на ближайшем заседании Совета депутатов со дня ее поступления с участием представителей инициативной группы</w:t>
      </w:r>
      <w:r w:rsidRPr="00AB6DA2">
        <w:rPr>
          <w:rFonts w:ascii="Times New Roman" w:eastAsia="Times New Roman" w:hAnsi="Times New Roman" w:cs="Times New Roman"/>
          <w:color w:val="000000"/>
          <w:spacing w:val="-1"/>
          <w:sz w:val="28"/>
          <w:szCs w:val="28"/>
          <w:lang w:eastAsia="ru-RU"/>
        </w:rPr>
        <w:t> </w:t>
      </w:r>
      <w:r w:rsidRPr="00AB6DA2">
        <w:rPr>
          <w:rFonts w:ascii="Times New Roman" w:eastAsia="Times New Roman" w:hAnsi="Times New Roman" w:cs="Times New Roman"/>
          <w:color w:val="000000"/>
          <w:sz w:val="28"/>
          <w:szCs w:val="28"/>
          <w:lang w:eastAsia="ru-RU"/>
        </w:rPr>
        <w:t>(не более 3 человек). Представители инициативной группы имеют право в рамках Регламента Совета депутатов выступать и давать пояснения.</w:t>
      </w:r>
    </w:p>
    <w:p w14:paraId="7CA68B26"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12. Информация о дате, времени и месте заседания Совета депутатов по вопросу рассмотрения заявки на проведение публичных слушаний должна быть доведена до руководителя инициативной группы заблаговременно, но не позднее чем за 7 дней до дня проведения указанного заседания.</w:t>
      </w:r>
    </w:p>
    <w:p w14:paraId="1C352E89"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13. По результатам рассмотрения заявки на проведении публичных слушаний Совет депутатов большинством голосов от установленной численности депутатов Совета депутатов принимает решение о назначении публичных слушаний либо об отказе в их назначении.</w:t>
      </w:r>
    </w:p>
    <w:p w14:paraId="3F470FD1"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Отказ в назначении публичных слушаний должен быть мотивированным.</w:t>
      </w:r>
    </w:p>
    <w:p w14:paraId="24369ACC"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14. Копия р</w:t>
      </w:r>
      <w:r w:rsidRPr="00AB6DA2">
        <w:rPr>
          <w:rFonts w:ascii="Times New Roman" w:eastAsia="Times New Roman" w:hAnsi="Times New Roman" w:cs="Times New Roman"/>
          <w:color w:val="000000"/>
          <w:sz w:val="28"/>
          <w:szCs w:val="28"/>
          <w:lang w:eastAsia="ru-RU"/>
        </w:rPr>
        <w:t>ешения Совета депутатов, принятого по результатам рассмотрения заявки на проведение публичных слушаний, направляется руководителю инициативной группы не позднее 5 дней со дня принятия решения.</w:t>
      </w:r>
    </w:p>
    <w:p w14:paraId="5DDD3DBA" w14:textId="02D8C026"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6"/>
          <w:sz w:val="28"/>
          <w:szCs w:val="28"/>
          <w:lang w:eastAsia="ru-RU"/>
        </w:rPr>
        <w:t>15. Решение Совета депутатов</w:t>
      </w:r>
      <w:r w:rsidR="003E3D51" w:rsidRPr="00AB6DA2">
        <w:rPr>
          <w:rFonts w:ascii="Times New Roman" w:eastAsia="Times New Roman" w:hAnsi="Times New Roman" w:cs="Times New Roman"/>
          <w:color w:val="000000"/>
          <w:spacing w:val="6"/>
          <w:sz w:val="28"/>
          <w:szCs w:val="28"/>
          <w:lang w:eastAsia="ru-RU"/>
        </w:rPr>
        <w:t xml:space="preserve"> </w:t>
      </w:r>
      <w:r w:rsidRPr="00AB6DA2">
        <w:rPr>
          <w:rFonts w:ascii="Times New Roman" w:eastAsia="Times New Roman" w:hAnsi="Times New Roman" w:cs="Times New Roman"/>
          <w:color w:val="000000"/>
          <w:spacing w:val="6"/>
          <w:sz w:val="28"/>
          <w:szCs w:val="28"/>
          <w:lang w:eastAsia="ru-RU"/>
        </w:rPr>
        <w:t>о назначении публичных слушаний (далее – решение о назначении публичных слушаний) должны содержать </w:t>
      </w:r>
      <w:r w:rsidRPr="00AB6DA2">
        <w:rPr>
          <w:rFonts w:ascii="Times New Roman" w:eastAsia="Times New Roman" w:hAnsi="Times New Roman" w:cs="Times New Roman"/>
          <w:color w:val="000000"/>
          <w:spacing w:val="2"/>
          <w:sz w:val="28"/>
          <w:szCs w:val="28"/>
          <w:lang w:eastAsia="ru-RU"/>
        </w:rPr>
        <w:t>дату, место, время начала и окончания проведения публичных слушаний, проект правового акта.</w:t>
      </w:r>
    </w:p>
    <w:p w14:paraId="0B95FC9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16. Решение о назначении публичных слушаний подлежит опубликованию в порядке, установленном Уставом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для официального опубликования муниципальных правовых актов, и размещению на официальном сайте органов местного самоуправления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в информационно-телекоммуникационной сети «Интернет» (далее – официальный сайт) не менее чем за 20 дней до дня проведения публичных слушаний.</w:t>
      </w:r>
    </w:p>
    <w:p w14:paraId="1406DAAF"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Информирование о проведении публичных слушаний также может осуществляться иными способами, обеспечивающими получение жителями информации о проведении публичных слушаний.</w:t>
      </w:r>
    </w:p>
    <w:p w14:paraId="66003228"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16.1. Со дня размещения на официальном сайте в разделе «Публичные слушания» решения о назначении публичных слушаний и до дня проведения публичных слушаний (включительно) жители имеют право внести свои предложения и замечания к проекту правового акта (далее – предложения) одним из следующих способов:</w:t>
      </w:r>
    </w:p>
    <w:p w14:paraId="3091066B"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xml:space="preserve">1) почтовой связью по адресу, определенному решением о назначении публичных слушаний, с указанием фамилии, имени, отчество (последнее при </w:t>
      </w:r>
      <w:r w:rsidRPr="00AB6DA2">
        <w:rPr>
          <w:rFonts w:ascii="Times New Roman" w:eastAsia="Times New Roman" w:hAnsi="Times New Roman" w:cs="Times New Roman"/>
          <w:color w:val="000000"/>
          <w:sz w:val="28"/>
          <w:szCs w:val="28"/>
          <w:lang w:eastAsia="ru-RU"/>
        </w:rPr>
        <w:lastRenderedPageBreak/>
        <w:t>наличии) жителя, дату его рождения, адрес места жительства на территории муниципального округа;</w:t>
      </w:r>
    </w:p>
    <w:p w14:paraId="46B00133" w14:textId="245681F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 по адресу электронной почты, определенному решением о назначении публичных слушаний, с указанием фамилии, имени, отчеств</w:t>
      </w:r>
      <w:r w:rsidR="00C332E5">
        <w:rPr>
          <w:rFonts w:ascii="Times New Roman" w:eastAsia="Times New Roman" w:hAnsi="Times New Roman" w:cs="Times New Roman"/>
          <w:color w:val="000000"/>
          <w:sz w:val="28"/>
          <w:szCs w:val="28"/>
          <w:lang w:eastAsia="ru-RU"/>
        </w:rPr>
        <w:t>а</w:t>
      </w:r>
      <w:r w:rsidRPr="00AB6DA2">
        <w:rPr>
          <w:rFonts w:ascii="Times New Roman" w:eastAsia="Times New Roman" w:hAnsi="Times New Roman" w:cs="Times New Roman"/>
          <w:color w:val="000000"/>
          <w:sz w:val="28"/>
          <w:szCs w:val="28"/>
          <w:lang w:eastAsia="ru-RU"/>
        </w:rPr>
        <w:t xml:space="preserve"> (последнее при наличии) жителя, дату его рождения, адрес места жительства на территории муниципального округа;</w:t>
      </w:r>
    </w:p>
    <w:p w14:paraId="692AE28F"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 путем заполнения формы на официальном сайте в разделе «Публичные слушания». В целях подтверждения права на участие в публичных слушаниях житель предоставляет с использованием официального сайта электронный образ паспорта гражданина Российской Федерации с отметкой о регистрации по месту жительства в границах муниципального округа или электронный образ правоустанавливающего документа на объект недвижимого имущества, находящегося в границах муниципального округа, если гражданин не имеет регистрации по месту жительства в границах муниципального округа;</w:t>
      </w:r>
    </w:p>
    <w:p w14:paraId="2D426A68"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4) в ходе проведения публичных слушаний в соответствии с пунктом 31 настоящего Порядка.</w:t>
      </w:r>
    </w:p>
    <w:p w14:paraId="67F8E52E"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16.2. Содержание предложений, внесенных в соответствии с пунктом 16.1 настоящего Порядка, отражается в протоколе публичных слушаний с указанием даты и способа их внесения, а также обязательному рассмотрению рабочей группой, указанной в пункте 17 настоящего Порядка, с целью подготовки информации, предусмотренной пунктом 35 настоящего Порядка, за исключением случая выявления факта представления жителями (гражданами) недостоверных сведений, а также случая, предусмотренного абзацем третьим настоящего пункта. К протоколу публичных слушаний прилагается список жителей (граждан), внесших предложения, включающий фамилию, имя, отчество (последнее при наличии), дату рождения, адрес места жительства (регистрации) или адрес нахождения недвижимого имущества гражданина в границах муниципального округа.</w:t>
      </w:r>
    </w:p>
    <w:p w14:paraId="527D07E7"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Предложения, содержащие нецензурные либо оскорбительные выражения, угрозы жизни, здоровью и имуществу третьих лиц, призывы к осуществлению экстремистской деятельности, не подлежат включению в протокол публичных слушаний.</w:t>
      </w:r>
    </w:p>
    <w:p w14:paraId="21A4FBDE"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В случае если публичные слушания были назначены по инициативе населения, руководителю инициативной группы направляется копия протокола без приложения.</w:t>
      </w:r>
    </w:p>
    <w:p w14:paraId="515F2A0C" w14:textId="77777777" w:rsidR="00AB6DA2" w:rsidRPr="00AB6DA2" w:rsidRDefault="00AB6DA2" w:rsidP="00AB6DA2">
      <w:pPr>
        <w:spacing w:after="0" w:line="240" w:lineRule="auto"/>
        <w:ind w:firstLine="709"/>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16.3. Решение об учете поступивших предложений в процессе последующей работы над проектом правового акта принимает орган местного самоуправления, к полномочиям которого отнесено принятие соответствующего правового акта. Информация о принятом решении доводится в письменном виде до каждого жителя (гражданина), внесшего предложение, путем ее направления по адресу регистрации жителя (гражданина) по месту его жительства в срок, не превышающий 15 рабочих дней после дня окончания проведения публичных слушаний.</w:t>
      </w:r>
    </w:p>
    <w:p w14:paraId="4ADCE341"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170706BD"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z w:val="28"/>
          <w:szCs w:val="28"/>
          <w:lang w:eastAsia="ru-RU"/>
        </w:rPr>
        <w:t>Организация публичных слушаний</w:t>
      </w:r>
    </w:p>
    <w:p w14:paraId="039A3723" w14:textId="77777777" w:rsidR="00AB6DA2" w:rsidRPr="00AB6DA2" w:rsidRDefault="00AB6DA2" w:rsidP="00AB6DA2">
      <w:pPr>
        <w:spacing w:after="0" w:line="240" w:lineRule="auto"/>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4E41EF37"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lastRenderedPageBreak/>
        <w:t>17. Для организации и проведения публичных слушаний решением о назначении публичных слушаний создается рабочая группа и определяется ее персональный состав.</w:t>
      </w:r>
    </w:p>
    <w:p w14:paraId="5282DEFB"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18. В состав рабочей группы включается не менее 5 человек: руководитель рабочей группы, заместитель руководителя рабочей группы, секретарь, члены рабочей группы (далее – члены рабочей группы). В состав рабочей группы входят депутаты Совета депутатов, представители органов местного самоуправления муниципального округа, также могут входить по приглашению главы муниципального округа представители органов исполнительной власти города Москвы, общественных организаций, органов территориального общественного самоуправления, инициативной группы.</w:t>
      </w:r>
    </w:p>
    <w:p w14:paraId="01B12066"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19. Заседания рабочей группы ведет руководитель рабочей группы, в случае его отсутствия – заместитель руководителя рабочей группы.</w:t>
      </w:r>
    </w:p>
    <w:p w14:paraId="03349B09"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20. Заседание рабочей группы считается правомочным, если на нем присутствует не менее половины от общего числа членов рабочей группы.</w:t>
      </w:r>
    </w:p>
    <w:p w14:paraId="142C61AC"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21. Решения рабочей группы принимаются простым большинством голосов присутствующих на заседании членов рабочей группы и оформляются протоколом, который подписывается членами рабочей группы, присутствующими на заседании рабочей группы.</w:t>
      </w:r>
    </w:p>
    <w:p w14:paraId="05ABACD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22. Рабочая группа составляет план организации и проведения публичных слушаний в соответствии с настоящим Порядком.</w:t>
      </w:r>
    </w:p>
    <w:p w14:paraId="26129083"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pacing w:val="-1"/>
          <w:sz w:val="28"/>
          <w:szCs w:val="28"/>
          <w:lang w:eastAsia="ru-RU"/>
        </w:rPr>
        <w:t>23. Организационно-техническое обеспечение деятельности рабочей группы осуществляет аппарат Совета депутатов </w:t>
      </w:r>
      <w:r w:rsidRPr="00AB6DA2">
        <w:rPr>
          <w:rFonts w:ascii="Times New Roman" w:eastAsia="Times New Roman" w:hAnsi="Times New Roman" w:cs="Times New Roman"/>
          <w:color w:val="000000"/>
          <w:sz w:val="28"/>
          <w:szCs w:val="28"/>
          <w:lang w:eastAsia="ru-RU"/>
        </w:rPr>
        <w:t>муниципального округа</w:t>
      </w:r>
      <w:r w:rsidRPr="00AB6DA2">
        <w:rPr>
          <w:rFonts w:ascii="Times New Roman" w:eastAsia="Times New Roman" w:hAnsi="Times New Roman" w:cs="Times New Roman"/>
          <w:color w:val="000000"/>
          <w:spacing w:val="1"/>
          <w:sz w:val="28"/>
          <w:szCs w:val="28"/>
          <w:lang w:eastAsia="ru-RU"/>
        </w:rPr>
        <w:t>.</w:t>
      </w:r>
    </w:p>
    <w:p w14:paraId="313EC22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4FAB549E"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z w:val="28"/>
          <w:szCs w:val="28"/>
          <w:lang w:eastAsia="ru-RU"/>
        </w:rPr>
        <w:t>Проведение публичных слушаний</w:t>
      </w:r>
    </w:p>
    <w:p w14:paraId="7ADA144D"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1B49C53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xml:space="preserve">24. Публичные слушания проводятся в день, </w:t>
      </w:r>
      <w:proofErr w:type="gramStart"/>
      <w:r w:rsidRPr="00AB6DA2">
        <w:rPr>
          <w:rFonts w:ascii="Times New Roman" w:eastAsia="Times New Roman" w:hAnsi="Times New Roman" w:cs="Times New Roman"/>
          <w:color w:val="000000"/>
          <w:sz w:val="28"/>
          <w:szCs w:val="28"/>
          <w:lang w:eastAsia="ru-RU"/>
        </w:rPr>
        <w:t>во время</w:t>
      </w:r>
      <w:proofErr w:type="gramEnd"/>
      <w:r w:rsidRPr="00AB6DA2">
        <w:rPr>
          <w:rFonts w:ascii="Times New Roman" w:eastAsia="Times New Roman" w:hAnsi="Times New Roman" w:cs="Times New Roman"/>
          <w:color w:val="000000"/>
          <w:sz w:val="28"/>
          <w:szCs w:val="28"/>
          <w:lang w:eastAsia="ru-RU"/>
        </w:rPr>
        <w:t xml:space="preserve"> и в месте, указанные в решении о назначении публичных слушаний независимо от количества пришедших на слушания жителей.</w:t>
      </w:r>
    </w:p>
    <w:p w14:paraId="781E759C"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25. Перед началом проведения публичных слушаний члены рабочей группы:</w:t>
      </w:r>
    </w:p>
    <w:p w14:paraId="4392E432"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25.1) регистрируют жителей, пришедших на публичные слушания (далее – участники публичных слушаний) с указанием их фамилии, имени, отчества и адреса места жительства (подтверждается паспортом участника);</w:t>
      </w:r>
    </w:p>
    <w:p w14:paraId="75493C2F"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25.2) раздают участникам публичных слушаний форму листа записи предложений;</w:t>
      </w:r>
    </w:p>
    <w:p w14:paraId="1596D81B"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25.3) составляют список участников публичных слушаний, изъявивших желание выступить на публичных слушаниях;</w:t>
      </w:r>
    </w:p>
    <w:p w14:paraId="56ED2F31"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25.4) решают иные организационные вопросы.</w:t>
      </w:r>
    </w:p>
    <w:p w14:paraId="64384B28"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26. Председательствует на публичных слушаниях глава муниципального округа, в случае его отсутствия – руководитель рабочей группы (далее – председательствующий).</w:t>
      </w:r>
    </w:p>
    <w:p w14:paraId="5EA82DFF"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27. Председательствующий:</w:t>
      </w:r>
    </w:p>
    <w:p w14:paraId="74F98220"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27.1) открывает и закрывает публичные слушания в установленное время;</w:t>
      </w:r>
    </w:p>
    <w:p w14:paraId="2301F472"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27.2) предоставляет слово для выступлений.</w:t>
      </w:r>
    </w:p>
    <w:p w14:paraId="1D0B85C5"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lastRenderedPageBreak/>
        <w:t>28. Время выступления определяется, исходя из количества выступающих и времени, отведенного для проведения публичных слушаний, но не менее 5 минут на одно выступление.</w:t>
      </w:r>
    </w:p>
    <w:p w14:paraId="5E178D90"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29. Председательствующий имеет право призвать выступающего высказываться по существу обсуждаемого вопроса; прерывать выступление после предупреждения, сделанного выступающему, если тот вышел за рамки отведенного ему времени; задавать вопросы выступающему по окончании его выступления.</w:t>
      </w:r>
    </w:p>
    <w:p w14:paraId="489EB397" w14:textId="77777777" w:rsidR="00AB6DA2" w:rsidRPr="00AB6DA2" w:rsidRDefault="00AB6DA2" w:rsidP="00AB6DA2">
      <w:pPr>
        <w:shd w:val="clear" w:color="auto" w:fill="FFFFFF"/>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30. Выступающий на публичных слушаниях обязан не допускать неэтичного поведения, выступать по существу обсуждаемых на публичных слушаниях вопросов.</w:t>
      </w:r>
    </w:p>
    <w:p w14:paraId="0B5C7F6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31. Во время проведения публичных слушаний участники публичных слушаний вправе представить свои предложения по обсуждаемому проекту правового акта посредством:</w:t>
      </w:r>
    </w:p>
    <w:p w14:paraId="768F3F5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31.1) подачи в ходе публичных слушаний письменных предложений с указанием фамилии, имени, отчества;</w:t>
      </w:r>
    </w:p>
    <w:p w14:paraId="707DF905"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31.2) выступления на публичных слушаниях.</w:t>
      </w:r>
    </w:p>
    <w:p w14:paraId="2BC71DF1"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32. На публичных слушаниях не принимаются какие-либо решения путем голосования.</w:t>
      </w:r>
    </w:p>
    <w:p w14:paraId="10D47A66"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33. В ходе проведения публичных слушаний секретарем рабочей группы ведется протокол, который подписывается председательствующим.</w:t>
      </w:r>
    </w:p>
    <w:p w14:paraId="42685859"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34. Протокол публичных слушаний должен содержать:</w:t>
      </w:r>
    </w:p>
    <w:p w14:paraId="38121823"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34.1) сведения о дате, месте и времени проведения публичных слушаний;</w:t>
      </w:r>
    </w:p>
    <w:p w14:paraId="2934CD55"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34.2) сведения о количестве участников публичных слушаний;</w:t>
      </w:r>
    </w:p>
    <w:p w14:paraId="69B60ED1"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34.3) предложения участников публичных слушаний;</w:t>
      </w:r>
    </w:p>
    <w:p w14:paraId="08635912"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34.4) итоги публичных слушаний (включая мотивированное обоснование принятых решений).</w:t>
      </w:r>
    </w:p>
    <w:p w14:paraId="665CC5A7"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35. На основании протокола публичных слушаний рабочая группа в течение 5 дней со дня проведения публичных слушаний оформляет результаты публичных слушаний и готовит информацию по поступившим предложениям (при наличии). Такая информация должна содержать сведения о соответствии (несоответствии) предложений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города Москвы, законам и иным нормативным правовым актам города Москвы, Уставу муниципального округа.</w:t>
      </w:r>
    </w:p>
    <w:p w14:paraId="101787C4"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Результаты публичных слушаний подписывает председательствующий.</w:t>
      </w:r>
    </w:p>
    <w:p w14:paraId="71C0137C"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 В результатах публичных слушаний должны быть указаны:</w:t>
      </w:r>
    </w:p>
    <w:p w14:paraId="70B87F7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36.1) реквизиты решения о назначении публичных слушаний;</w:t>
      </w:r>
    </w:p>
    <w:p w14:paraId="70FF0F82"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36.2) сведения об инициаторе проведения публичных слушаний;</w:t>
      </w:r>
    </w:p>
    <w:p w14:paraId="0402E43E"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36.3) краткое содержание проекта правового акта, представленного на публичные слушания;</w:t>
      </w:r>
    </w:p>
    <w:p w14:paraId="7DFAD54B"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36.4) сведения о дате, месте проведения, о количестве участников публичных слушаний;</w:t>
      </w:r>
    </w:p>
    <w:p w14:paraId="1AD595FC"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lastRenderedPageBreak/>
        <w:t>36.5) сведения о количестве предложений участников публичных слушаний по обсуждаемому проекту правового акта (при наличии).</w:t>
      </w:r>
    </w:p>
    <w:p w14:paraId="0EE7A237"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36.6) итоги публичных слушаний (включая мотивированное обоснование принятых решений).</w:t>
      </w:r>
    </w:p>
    <w:p w14:paraId="6746DE43"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37. Протокол, результаты публичных слушаний и информация, указанная в пункте 35 направляются не позднее 7 дней со дня проведения публичных слушаний в Совет депутатов (при проведении публичных слушаний по инициативе населения, Совета депутатов), главе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(при проведении публичных слушаний по его инициативе).</w:t>
      </w:r>
    </w:p>
    <w:p w14:paraId="24C998B8"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В случае назначения публичных слушаний по инициативе населения, копии протокола и результатов публичных слушаний направляются руководителю инициативной группы в срок, указанный в первом абзаце настоящего пункта.</w:t>
      </w:r>
    </w:p>
    <w:p w14:paraId="64F47F4B" w14:textId="77777777" w:rsidR="00AB6DA2" w:rsidRPr="00AB6DA2" w:rsidRDefault="00AB6DA2" w:rsidP="00AB6DA2">
      <w:pPr>
        <w:spacing w:after="0" w:line="240" w:lineRule="auto"/>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12C43FC8" w14:textId="77777777" w:rsidR="00AB6DA2" w:rsidRPr="00AB6DA2" w:rsidRDefault="00AB6DA2" w:rsidP="00AB6DA2">
      <w:pPr>
        <w:spacing w:after="0" w:line="240" w:lineRule="auto"/>
        <w:jc w:val="center"/>
        <w:rPr>
          <w:rFonts w:ascii="Arial" w:eastAsia="Times New Roman" w:hAnsi="Arial" w:cs="Arial"/>
          <w:color w:val="000000"/>
          <w:sz w:val="18"/>
          <w:szCs w:val="18"/>
          <w:lang w:eastAsia="ru-RU"/>
        </w:rPr>
      </w:pPr>
      <w:r w:rsidRPr="00AB6DA2">
        <w:rPr>
          <w:rFonts w:ascii="Times New Roman" w:eastAsia="Times New Roman" w:hAnsi="Times New Roman" w:cs="Times New Roman"/>
          <w:b/>
          <w:bCs/>
          <w:color w:val="000000"/>
          <w:sz w:val="28"/>
          <w:szCs w:val="28"/>
          <w:lang w:eastAsia="ru-RU"/>
        </w:rPr>
        <w:t>Заключительные положения</w:t>
      </w:r>
    </w:p>
    <w:p w14:paraId="0DCFA5D7" w14:textId="77777777" w:rsidR="00AB6DA2" w:rsidRPr="00AB6DA2" w:rsidRDefault="00AB6DA2" w:rsidP="00AB6DA2">
      <w:pPr>
        <w:spacing w:after="0" w:line="240" w:lineRule="auto"/>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 </w:t>
      </w:r>
    </w:p>
    <w:p w14:paraId="7219D5D6"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38. Публичные слушания завершаются опубликованием результатов публичных слушаний. Результаты публичных слушаний подлежат опубликованию в порядке, установленном Уставом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для официального опубликования муниципальных правовых актов, и размещению на официальном сайте не позднее 10 дней со дня проведения публичных слушаний.</w:t>
      </w:r>
    </w:p>
    <w:p w14:paraId="642D5D70"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39. Полномочия рабочей группы прекращаются со дня официального опубликования результатов публичных слушаний.</w:t>
      </w:r>
    </w:p>
    <w:p w14:paraId="3B6684B4"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40. Материалы по публичным слушаниям (решение о назначении публичных слушаний, проект правового акта, протокол публичных слушаний, письменные предложения участников публичных слушаний, результаты публичных слушаний) хранятся в органах местного самоуправления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в течение пяти лет со дня проведения публичных слушаний.</w:t>
      </w:r>
    </w:p>
    <w:p w14:paraId="66FDC042" w14:textId="77777777" w:rsidR="00AB6DA2" w:rsidRPr="00AB6DA2" w:rsidRDefault="00AB6DA2" w:rsidP="00AB6DA2">
      <w:pPr>
        <w:spacing w:after="0" w:line="240" w:lineRule="auto"/>
        <w:ind w:firstLine="851"/>
        <w:jc w:val="both"/>
        <w:rPr>
          <w:rFonts w:ascii="Arial" w:eastAsia="Times New Roman" w:hAnsi="Arial" w:cs="Arial"/>
          <w:color w:val="000000"/>
          <w:sz w:val="18"/>
          <w:szCs w:val="18"/>
          <w:lang w:eastAsia="ru-RU"/>
        </w:rPr>
      </w:pPr>
      <w:r w:rsidRPr="00AB6DA2">
        <w:rPr>
          <w:rFonts w:ascii="Times New Roman" w:eastAsia="Times New Roman" w:hAnsi="Times New Roman" w:cs="Times New Roman"/>
          <w:color w:val="000000"/>
          <w:sz w:val="28"/>
          <w:szCs w:val="28"/>
          <w:lang w:eastAsia="ru-RU"/>
        </w:rPr>
        <w:t>41. Материалы по публичным слушаниям (решение о назначении публичных слушаний, проект правового акта, протокол публичных слушаний, письменные предложения участников публичных слушаний, результаты публичных слушаний) хранятся в органах местного самоуправления муниципального округа</w:t>
      </w:r>
      <w:r w:rsidRPr="00AB6DA2">
        <w:rPr>
          <w:rFonts w:ascii="Times New Roman" w:eastAsia="Times New Roman" w:hAnsi="Times New Roman" w:cs="Times New Roman"/>
          <w:i/>
          <w:iCs/>
          <w:color w:val="000000"/>
          <w:sz w:val="28"/>
          <w:szCs w:val="28"/>
          <w:lang w:eastAsia="ru-RU"/>
        </w:rPr>
        <w:t> </w:t>
      </w:r>
      <w:r w:rsidRPr="00AB6DA2">
        <w:rPr>
          <w:rFonts w:ascii="Times New Roman" w:eastAsia="Times New Roman" w:hAnsi="Times New Roman" w:cs="Times New Roman"/>
          <w:color w:val="000000"/>
          <w:sz w:val="28"/>
          <w:szCs w:val="28"/>
          <w:lang w:eastAsia="ru-RU"/>
        </w:rPr>
        <w:t>в течение пяти лет со дня проведения публичных слушаний.</w:t>
      </w:r>
    </w:p>
    <w:p w14:paraId="2FC5A022" w14:textId="77777777" w:rsidR="00AB6DA2" w:rsidRPr="00AB6DA2" w:rsidRDefault="00AB6DA2" w:rsidP="00AB6DA2">
      <w:pPr>
        <w:spacing w:after="0" w:line="240" w:lineRule="auto"/>
        <w:jc w:val="both"/>
        <w:rPr>
          <w:rFonts w:ascii="Arial" w:eastAsia="Times New Roman" w:hAnsi="Arial" w:cs="Arial"/>
          <w:color w:val="000000"/>
          <w:sz w:val="18"/>
          <w:szCs w:val="18"/>
          <w:lang w:eastAsia="ru-RU"/>
        </w:rPr>
      </w:pPr>
      <w:r w:rsidRPr="00AB6DA2">
        <w:rPr>
          <w:rFonts w:ascii="Arial" w:eastAsia="Times New Roman" w:hAnsi="Arial" w:cs="Arial"/>
          <w:color w:val="000000"/>
          <w:sz w:val="18"/>
          <w:szCs w:val="18"/>
          <w:lang w:eastAsia="ru-RU"/>
        </w:rPr>
        <w:t> </w:t>
      </w:r>
    </w:p>
    <w:p w14:paraId="58F2FA6F" w14:textId="77777777" w:rsidR="00BD33F1" w:rsidRDefault="00BD33F1"/>
    <w:sectPr w:rsidR="00BD33F1" w:rsidSect="00FE6022">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72"/>
    <w:rsid w:val="00265F96"/>
    <w:rsid w:val="003E3D51"/>
    <w:rsid w:val="007D1472"/>
    <w:rsid w:val="009367A5"/>
    <w:rsid w:val="00AB6DA2"/>
    <w:rsid w:val="00B81F5C"/>
    <w:rsid w:val="00BD33F1"/>
    <w:rsid w:val="00C332E5"/>
    <w:rsid w:val="00FE6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1A87B"/>
  <w15:chartTrackingRefBased/>
  <w15:docId w15:val="{C6FF2790-7059-4F12-ACD4-28C60F96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2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2146</Words>
  <Characters>12234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cp:lastPrinted>2022-08-09T12:53:00Z</cp:lastPrinted>
  <dcterms:created xsi:type="dcterms:W3CDTF">2022-08-09T12:59:00Z</dcterms:created>
  <dcterms:modified xsi:type="dcterms:W3CDTF">2022-08-09T13:13:00Z</dcterms:modified>
</cp:coreProperties>
</file>